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153" w:rsidRDefault="00483C1D">
      <w:pPr>
        <w:pStyle w:val="Rubrik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Till S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dermans Stadsdelsn</w:t>
      </w:r>
      <w:r>
        <w:rPr>
          <w:rFonts w:ascii="Times New Roman" w:hAnsi="Times New Roman"/>
          <w:sz w:val="24"/>
          <w:szCs w:val="24"/>
        </w:rPr>
        <w:t>ä</w:t>
      </w:r>
      <w:r>
        <w:rPr>
          <w:rFonts w:ascii="Times New Roman" w:hAnsi="Times New Roman"/>
          <w:sz w:val="24"/>
          <w:szCs w:val="24"/>
        </w:rPr>
        <w:t>mnd</w:t>
      </w:r>
    </w:p>
    <w:p w:rsidR="0008374C" w:rsidRPr="0008374C" w:rsidRDefault="0008374C" w:rsidP="0008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 w:themeColor="text1"/>
          <w:sz w:val="20"/>
          <w:szCs w:val="20"/>
          <w:bdr w:val="none" w:sz="0" w:space="0" w:color="auto"/>
          <w:lang w:val="sv-SE" w:eastAsia="sv-SE"/>
        </w:rPr>
      </w:pPr>
      <w:r w:rsidRPr="0008374C">
        <w:rPr>
          <w:rFonts w:eastAsia="Times New Roman"/>
          <w:color w:val="000000" w:themeColor="text1"/>
          <w:sz w:val="20"/>
          <w:szCs w:val="20"/>
          <w:bdr w:val="none" w:sz="0" w:space="0" w:color="auto"/>
          <w:lang w:val="sv-SE" w:eastAsia="sv-SE"/>
        </w:rPr>
        <w:t xml:space="preserve">Medborgarplatsen 25, </w:t>
      </w:r>
    </w:p>
    <w:p w:rsidR="0008374C" w:rsidRPr="0008374C" w:rsidRDefault="0008374C" w:rsidP="0008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 w:themeColor="text1"/>
          <w:sz w:val="20"/>
          <w:szCs w:val="20"/>
          <w:bdr w:val="none" w:sz="0" w:space="0" w:color="auto"/>
          <w:lang w:val="sv-SE" w:eastAsia="sv-SE"/>
        </w:rPr>
      </w:pPr>
      <w:r w:rsidRPr="0008374C">
        <w:rPr>
          <w:rFonts w:eastAsia="Times New Roman"/>
          <w:color w:val="000000" w:themeColor="text1"/>
          <w:sz w:val="20"/>
          <w:szCs w:val="20"/>
          <w:bdr w:val="none" w:sz="0" w:space="0" w:color="auto"/>
          <w:lang w:val="sv-SE" w:eastAsia="sv-SE"/>
        </w:rPr>
        <w:t>Box 4270,</w:t>
      </w:r>
    </w:p>
    <w:p w:rsidR="0008374C" w:rsidRPr="0008374C" w:rsidRDefault="0008374C" w:rsidP="0008374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 w:themeColor="text1"/>
          <w:sz w:val="20"/>
          <w:szCs w:val="20"/>
          <w:bdr w:val="none" w:sz="0" w:space="0" w:color="auto"/>
          <w:lang w:val="sv-SE" w:eastAsia="sv-SE"/>
        </w:rPr>
      </w:pPr>
      <w:r w:rsidRPr="0008374C">
        <w:rPr>
          <w:rFonts w:eastAsia="Times New Roman"/>
          <w:color w:val="000000" w:themeColor="text1"/>
          <w:sz w:val="20"/>
          <w:szCs w:val="20"/>
          <w:bdr w:val="none" w:sz="0" w:space="0" w:color="auto"/>
          <w:lang w:val="sv-SE" w:eastAsia="sv-SE"/>
        </w:rPr>
        <w:t>10266 Stockholm</w:t>
      </w:r>
    </w:p>
    <w:p w:rsidR="0008374C" w:rsidRPr="0008374C" w:rsidRDefault="0008374C" w:rsidP="0008374C">
      <w:pPr>
        <w:pStyle w:val="Innehll2"/>
        <w:rPr>
          <w:color w:val="000000" w:themeColor="text1"/>
        </w:rPr>
      </w:pPr>
    </w:p>
    <w:p w:rsidR="00680153" w:rsidRDefault="00680153">
      <w:pPr>
        <w:pStyle w:val="Rubrik"/>
        <w:rPr>
          <w:rFonts w:ascii="Times New Roman" w:eastAsia="Times New Roman" w:hAnsi="Times New Roman" w:cs="Times New Roman"/>
          <w:sz w:val="24"/>
          <w:szCs w:val="24"/>
        </w:rPr>
      </w:pPr>
    </w:p>
    <w:p w:rsidR="00680153" w:rsidRPr="00F33635" w:rsidRDefault="00483C1D">
      <w:pPr>
        <w:pStyle w:val="Undertitel"/>
        <w:rPr>
          <w:rFonts w:ascii="Times New Roman" w:eastAsia="Times New Roman" w:hAnsi="Times New Roman" w:cs="Times New Roman"/>
          <w:sz w:val="40"/>
          <w:szCs w:val="40"/>
        </w:rPr>
      </w:pPr>
      <w:r w:rsidRPr="00F33635">
        <w:rPr>
          <w:rFonts w:ascii="Times New Roman" w:hAnsi="Times New Roman"/>
          <w:sz w:val="40"/>
          <w:szCs w:val="40"/>
        </w:rPr>
        <w:t>Medborgarf</w:t>
      </w:r>
      <w:r w:rsidRPr="00F33635">
        <w:rPr>
          <w:rFonts w:ascii="Times New Roman" w:hAnsi="Times New Roman"/>
          <w:sz w:val="40"/>
          <w:szCs w:val="40"/>
        </w:rPr>
        <w:t>ö</w:t>
      </w:r>
      <w:r w:rsidRPr="00F33635">
        <w:rPr>
          <w:rFonts w:ascii="Times New Roman" w:hAnsi="Times New Roman"/>
          <w:sz w:val="40"/>
          <w:szCs w:val="40"/>
        </w:rPr>
        <w:t>rslag</w:t>
      </w:r>
    </w:p>
    <w:p w:rsidR="00680153" w:rsidRDefault="00F33635">
      <w:pPr>
        <w:pStyle w:val="Underrubrik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2016-04-2</w:t>
      </w:r>
      <w:r w:rsidR="0008374C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680153" w:rsidRDefault="00483C1D" w:rsidP="00811D92">
      <w:pPr>
        <w:pStyle w:val="Brdtext"/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Ä</w:t>
      </w:r>
      <w:r>
        <w:rPr>
          <w:rFonts w:ascii="Times New Roman" w:hAnsi="Times New Roman"/>
          <w:b/>
          <w:bCs/>
        </w:rPr>
        <w:t>rende</w:t>
      </w:r>
    </w:p>
    <w:p w:rsidR="00680153" w:rsidRPr="00BB2F07" w:rsidRDefault="00483C1D" w:rsidP="00811D92">
      <w:pPr>
        <w:pStyle w:val="Brdtex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Vid Lugnets Terrass, Hammarby Sj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stad, ligger en reningsanl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ggning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dagvatten. Anl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ggningen saknar tillsyn och har inte 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dats eller underh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llits med resultatet att den 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nkta funktionen </w:t>
      </w:r>
      <w:r>
        <w:rPr>
          <w:rFonts w:ascii="Times New Roman" w:hAnsi="Times New Roman"/>
        </w:rPr>
        <w:t>med rening av dagvatten har blivit eftersatt.</w:t>
      </w:r>
      <w:r w:rsidR="00F33635">
        <w:rPr>
          <w:rFonts w:ascii="Times New Roman" w:hAnsi="Times New Roman"/>
        </w:rPr>
        <w:t xml:space="preserve"> </w:t>
      </w:r>
    </w:p>
    <w:p w:rsidR="00680153" w:rsidRDefault="00483C1D" w:rsidP="00811D92">
      <w:pPr>
        <w:pStyle w:val="Brdtext"/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Bakgrund </w:t>
      </w:r>
    </w:p>
    <w:p w:rsidR="00BB2F07" w:rsidRDefault="00483C1D" w:rsidP="00BB2F07">
      <w:pPr>
        <w:pStyle w:val="Brdtext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Tanken med anl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ggningen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att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rorenat dagvatten fr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 omkringliggande omr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de ska renas fr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 partiklar och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rings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mnen 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som kv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ve, fosfor m.m. Detta ska ske dels genom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xter som ska vara </w:t>
      </w:r>
      <w:r>
        <w:rPr>
          <w:rFonts w:ascii="Times New Roman" w:hAnsi="Times New Roman"/>
        </w:rPr>
        <w:t>planterade i de olika bass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ngdelarna och som kan ta upp 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rings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mnen, dels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rdr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jningsmagasin d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vattnet filtreras genom ett sten- och gruslager s</w:t>
      </w:r>
      <w:r>
        <w:rPr>
          <w:rFonts w:ascii="Times New Roman" w:hAnsi="Times New Roman"/>
        </w:rPr>
        <w:t xml:space="preserve">å </w:t>
      </w:r>
      <w:r>
        <w:rPr>
          <w:rFonts w:ascii="Times New Roman" w:hAnsi="Times New Roman"/>
        </w:rPr>
        <w:t>att partiklar fr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n gator och andra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roreningar avskiljs. I dag finns endast ett f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tal v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xter kvar och bas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ngdelarna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r fyllda med skr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 s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som plastp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sar och papper. Anl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ggningen fyller inte sitt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ndam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l och orenat dagvatten sl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pps ut i Hammarby sj</w:t>
      </w:r>
      <w:r>
        <w:rPr>
          <w:rFonts w:ascii="Times New Roman" w:hAnsi="Times New Roman"/>
        </w:rPr>
        <w:t xml:space="preserve">ö </w:t>
      </w:r>
      <w:r>
        <w:rPr>
          <w:rFonts w:ascii="Times New Roman" w:hAnsi="Times New Roman"/>
        </w:rPr>
        <w:t xml:space="preserve">som 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r dess recipient. </w:t>
      </w:r>
    </w:p>
    <w:p w:rsidR="0008374C" w:rsidRDefault="00BB2F07" w:rsidP="00BB2F07">
      <w:pPr>
        <w:pStyle w:val="Brdtext"/>
        <w:ind w:firstLine="0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/>
        </w:rPr>
        <w:t xml:space="preserve">Många medborgare </w:t>
      </w:r>
      <w:r w:rsidRPr="00BB2F07">
        <w:rPr>
          <w:rFonts w:ascii="Times New Roman" w:hAnsi="Times New Roman" w:cs="Times New Roman"/>
          <w:lang w:eastAsia="en-US"/>
        </w:rPr>
        <w:t>utrycker upprördhet och missnöje över att staden missköter något som var tänkt som en del i Sjöstaden miljöprofil</w:t>
      </w:r>
      <w:r>
        <w:rPr>
          <w:rFonts w:ascii="Times New Roman" w:hAnsi="Times New Roman" w:cs="Times New Roman"/>
          <w:lang w:eastAsia="en-US"/>
        </w:rPr>
        <w:t xml:space="preserve">, </w:t>
      </w:r>
      <w:r w:rsidR="0008374C">
        <w:rPr>
          <w:rFonts w:ascii="Times New Roman" w:hAnsi="Times New Roman" w:cs="Times New Roman"/>
          <w:lang w:eastAsia="en-US"/>
        </w:rPr>
        <w:t xml:space="preserve">och </w:t>
      </w:r>
      <w:r>
        <w:rPr>
          <w:rFonts w:ascii="Times New Roman" w:hAnsi="Times New Roman" w:cs="Times New Roman"/>
          <w:lang w:eastAsia="en-US"/>
        </w:rPr>
        <w:t xml:space="preserve">som vi ju också visar upp för tusentals internationella besökare i Sjöstaden årligen. </w:t>
      </w:r>
      <w:r w:rsidR="0008374C">
        <w:rPr>
          <w:rFonts w:ascii="Times New Roman" w:hAnsi="Times New Roman" w:cs="Times New Roman"/>
          <w:lang w:eastAsia="en-US"/>
        </w:rPr>
        <w:t xml:space="preserve">Begreppet som ibland nämns i Stockholm </w:t>
      </w:r>
    </w:p>
    <w:p w:rsidR="00BB2F07" w:rsidRPr="00BB2F07" w:rsidRDefault="0008374C" w:rsidP="00BB2F07">
      <w:pPr>
        <w:pStyle w:val="Brdtex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eastAsia="en-US"/>
        </w:rPr>
        <w:t>”i världsklass” gäller inte dagvattenanläggningen vid Lugnets Terrass.</w:t>
      </w:r>
    </w:p>
    <w:p w:rsidR="00680153" w:rsidRDefault="00483C1D" w:rsidP="00811D92">
      <w:pPr>
        <w:pStyle w:val="Brdtext"/>
        <w:ind w:firstLin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>
        <w:rPr>
          <w:rFonts w:ascii="Times New Roman" w:hAnsi="Times New Roman"/>
          <w:b/>
          <w:bCs/>
        </w:rPr>
        <w:t>ö</w:t>
      </w:r>
      <w:r>
        <w:rPr>
          <w:rFonts w:ascii="Times New Roman" w:hAnsi="Times New Roman"/>
          <w:b/>
          <w:bCs/>
        </w:rPr>
        <w:t xml:space="preserve">rslag till </w:t>
      </w:r>
      <w:r>
        <w:rPr>
          <w:rFonts w:ascii="Times New Roman" w:hAnsi="Times New Roman"/>
          <w:b/>
          <w:bCs/>
        </w:rPr>
        <w:t>å</w:t>
      </w:r>
      <w:r>
        <w:rPr>
          <w:rFonts w:ascii="Times New Roman" w:hAnsi="Times New Roman"/>
          <w:b/>
          <w:bCs/>
        </w:rPr>
        <w:t>tg</w:t>
      </w:r>
      <w:r>
        <w:rPr>
          <w:rFonts w:ascii="Times New Roman" w:hAnsi="Times New Roman"/>
          <w:b/>
          <w:bCs/>
        </w:rPr>
        <w:t>ä</w:t>
      </w:r>
      <w:r>
        <w:rPr>
          <w:rFonts w:ascii="Times New Roman" w:hAnsi="Times New Roman"/>
          <w:b/>
          <w:bCs/>
        </w:rPr>
        <w:t>rd</w:t>
      </w:r>
    </w:p>
    <w:p w:rsidR="00680153" w:rsidRDefault="00483C1D" w:rsidP="00811D92">
      <w:pPr>
        <w:pStyle w:val="Brdtext"/>
        <w:ind w:firstLine="0"/>
        <w:rPr>
          <w:rFonts w:ascii="Times New Roman" w:eastAsia="Times New Roman" w:hAnsi="Times New Roman" w:cs="Times New Roman"/>
        </w:rPr>
      </w:pPr>
      <w:r w:rsidRPr="00811D92">
        <w:rPr>
          <w:rFonts w:ascii="Times New Roman" w:hAnsi="Times New Roman"/>
          <w:b/>
        </w:rPr>
        <w:t xml:space="preserve">Att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dermalms Stadsdelsn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mnd verkar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 att ansvariga bolag och 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rvaltningar inom Stockholms Stad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samt av staden upphandlade entrepren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rer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terst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ller anl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 xml:space="preserve">ggningen.  Efter 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terst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llande ska den vara i ett s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dant skick att en godtagbar rening sker. Vidare att det s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kerst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lls ett regelbundet framtida underh</w:t>
      </w:r>
      <w:r>
        <w:rPr>
          <w:rFonts w:ascii="Times New Roman" w:hAnsi="Times New Roman"/>
        </w:rPr>
        <w:t>å</w:t>
      </w:r>
      <w:r>
        <w:rPr>
          <w:rFonts w:ascii="Times New Roman" w:hAnsi="Times New Roman"/>
        </w:rPr>
        <w:t>ll och sk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>tsel av dagvattenanl</w:t>
      </w:r>
      <w:r>
        <w:rPr>
          <w:rFonts w:ascii="Times New Roman" w:hAnsi="Times New Roman"/>
        </w:rPr>
        <w:t>ä</w:t>
      </w:r>
      <w:r>
        <w:rPr>
          <w:rFonts w:ascii="Times New Roman" w:hAnsi="Times New Roman"/>
        </w:rPr>
        <w:t>ggningen.</w:t>
      </w:r>
    </w:p>
    <w:p w:rsidR="00680153" w:rsidRDefault="00680153">
      <w:pPr>
        <w:pStyle w:val="Brdtext"/>
        <w:rPr>
          <w:rFonts w:ascii="Times New Roman" w:eastAsia="Times New Roman" w:hAnsi="Times New Roman" w:cs="Times New Roman"/>
        </w:rPr>
      </w:pPr>
    </w:p>
    <w:p w:rsidR="0008374C" w:rsidRDefault="0008374C" w:rsidP="00811D92">
      <w:pPr>
        <w:pStyle w:val="Brdtext"/>
        <w:ind w:firstLine="0"/>
        <w:rPr>
          <w:rFonts w:ascii="Times New Roman" w:hAnsi="Times New Roman"/>
        </w:rPr>
      </w:pPr>
    </w:p>
    <w:p w:rsidR="00680153" w:rsidRDefault="00483C1D" w:rsidP="00811D92">
      <w:pPr>
        <w:pStyle w:val="Brdtext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Bertil </w:t>
      </w:r>
      <w:proofErr w:type="spellStart"/>
      <w:r>
        <w:rPr>
          <w:rFonts w:ascii="Times New Roman" w:hAnsi="Times New Roman"/>
        </w:rPr>
        <w:t>Stockhaus</w:t>
      </w:r>
      <w:proofErr w:type="spellEnd"/>
    </w:p>
    <w:p w:rsidR="00680153" w:rsidRDefault="00483C1D" w:rsidP="0008374C">
      <w:pPr>
        <w:pStyle w:val="Brdtext"/>
        <w:tabs>
          <w:tab w:val="left" w:pos="1729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Ordf</w:t>
      </w:r>
      <w:r>
        <w:rPr>
          <w:rFonts w:ascii="Times New Roman" w:hAnsi="Times New Roman"/>
        </w:rPr>
        <w:t>ö</w:t>
      </w:r>
      <w:r>
        <w:rPr>
          <w:rFonts w:ascii="Times New Roman" w:hAnsi="Times New Roman"/>
        </w:rPr>
        <w:t xml:space="preserve">rande </w:t>
      </w:r>
      <w:r w:rsidR="0008374C">
        <w:rPr>
          <w:rFonts w:ascii="Times New Roman" w:hAnsi="Times New Roman"/>
        </w:rPr>
        <w:t>Sjöstadsföreningen Hammarby Sjöstad</w:t>
      </w:r>
      <w:r w:rsidR="0008374C">
        <w:rPr>
          <w:rFonts w:ascii="Times New Roman" w:hAnsi="Times New Roman"/>
        </w:rPr>
        <w:tab/>
      </w:r>
    </w:p>
    <w:p w:rsidR="0008374C" w:rsidRDefault="0008374C" w:rsidP="0008374C">
      <w:pPr>
        <w:pStyle w:val="Brdtext"/>
        <w:tabs>
          <w:tab w:val="left" w:pos="1729"/>
        </w:tabs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Hammarby Fabriksväg 101, 12066 Stockholm. Tel. 070 5126002</w:t>
      </w:r>
    </w:p>
    <w:sectPr w:rsidR="0008374C" w:rsidSect="00680153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1D" w:rsidRDefault="00483C1D" w:rsidP="00680153">
      <w:r>
        <w:separator/>
      </w:r>
    </w:p>
  </w:endnote>
  <w:endnote w:type="continuationSeparator" w:id="0">
    <w:p w:rsidR="00483C1D" w:rsidRDefault="00483C1D" w:rsidP="00680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Baskerville 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53" w:rsidRDefault="00483C1D">
    <w:pPr>
      <w:pStyle w:val="Sidhuvudochsidfot"/>
      <w:tabs>
        <w:tab w:val="center" w:pos="4510"/>
      </w:tabs>
    </w:pPr>
    <w:r>
      <w:t>Medborgarförslag</w:t>
    </w:r>
    <w:r>
      <w:tab/>
    </w:r>
    <w:r>
      <w:tab/>
    </w:r>
    <w:r w:rsidR="00680153">
      <w:fldChar w:fldCharType="begin"/>
    </w:r>
    <w:r>
      <w:instrText xml:space="preserve"> PAGE </w:instrText>
    </w:r>
    <w:r w:rsidR="00680153">
      <w:fldChar w:fldCharType="separate"/>
    </w:r>
    <w:r w:rsidR="0008374C">
      <w:rPr>
        <w:rFonts w:hint="eastAsia"/>
        <w:noProof/>
      </w:rPr>
      <w:t>1</w:t>
    </w:r>
    <w:r w:rsidR="00680153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1D" w:rsidRDefault="00483C1D" w:rsidP="00680153">
      <w:r>
        <w:separator/>
      </w:r>
    </w:p>
  </w:footnote>
  <w:footnote w:type="continuationSeparator" w:id="0">
    <w:p w:rsidR="00483C1D" w:rsidRDefault="00483C1D" w:rsidP="006801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153" w:rsidRDefault="0068015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80153"/>
    <w:rsid w:val="0008374C"/>
    <w:rsid w:val="001408BA"/>
    <w:rsid w:val="00483C1D"/>
    <w:rsid w:val="00680153"/>
    <w:rsid w:val="00811D92"/>
    <w:rsid w:val="00BB2F07"/>
    <w:rsid w:val="00F3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015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680153"/>
    <w:rPr>
      <w:u w:val="single"/>
    </w:rPr>
  </w:style>
  <w:style w:type="table" w:customStyle="1" w:styleId="TableNormal">
    <w:name w:val="Table Normal"/>
    <w:rsid w:val="00680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rsid w:val="00680153"/>
    <w:pPr>
      <w:keepNext/>
      <w:tabs>
        <w:tab w:val="right" w:pos="9020"/>
      </w:tabs>
    </w:pPr>
    <w:rPr>
      <w:rFonts w:ascii="Baskerville" w:hAnsi="Baskerville" w:cs="Arial Unicode MS"/>
      <w:caps/>
      <w:color w:val="000000"/>
    </w:rPr>
  </w:style>
  <w:style w:type="paragraph" w:styleId="Rubrik">
    <w:name w:val="Title"/>
    <w:next w:val="Innehll2"/>
    <w:rsid w:val="00680153"/>
    <w:pPr>
      <w:spacing w:line="312" w:lineRule="auto"/>
      <w:outlineLvl w:val="0"/>
    </w:pPr>
    <w:rPr>
      <w:rFonts w:ascii="Baskerville" w:eastAsia="Baskerville" w:hAnsi="Baskerville" w:cs="Baskerville"/>
      <w:color w:val="000000"/>
      <w:sz w:val="26"/>
      <w:szCs w:val="26"/>
    </w:rPr>
  </w:style>
  <w:style w:type="paragraph" w:styleId="Innehll2">
    <w:name w:val="toc 2"/>
    <w:rsid w:val="00680153"/>
    <w:pPr>
      <w:spacing w:after="80" w:line="288" w:lineRule="auto"/>
    </w:pPr>
    <w:rPr>
      <w:rFonts w:ascii="Baskerville" w:eastAsia="Baskerville" w:hAnsi="Baskerville" w:cs="Baskerville"/>
      <w:color w:val="434343"/>
      <w:sz w:val="24"/>
      <w:szCs w:val="24"/>
    </w:rPr>
  </w:style>
  <w:style w:type="paragraph" w:customStyle="1" w:styleId="Undertitel">
    <w:name w:val="Undertitel"/>
    <w:next w:val="Innehll2"/>
    <w:rsid w:val="00680153"/>
    <w:pPr>
      <w:jc w:val="center"/>
    </w:pPr>
    <w:rPr>
      <w:rFonts w:ascii="Baskerville" w:hAnsi="Baskerville" w:cs="Arial Unicode MS"/>
      <w:color w:val="DC5921"/>
      <w:spacing w:val="6"/>
      <w:sz w:val="64"/>
      <w:szCs w:val="64"/>
    </w:rPr>
  </w:style>
  <w:style w:type="paragraph" w:styleId="Underrubrik">
    <w:name w:val="Subtitle"/>
    <w:next w:val="Innehll2"/>
    <w:rsid w:val="00680153"/>
    <w:pPr>
      <w:spacing w:after="160"/>
      <w:jc w:val="center"/>
      <w:outlineLvl w:val="0"/>
    </w:pPr>
    <w:rPr>
      <w:rFonts w:ascii="Baskerville" w:eastAsia="Baskerville" w:hAnsi="Baskerville" w:cs="Baskerville"/>
      <w:color w:val="5B422A"/>
      <w:sz w:val="36"/>
      <w:szCs w:val="36"/>
    </w:rPr>
  </w:style>
  <w:style w:type="paragraph" w:styleId="Brdtext">
    <w:name w:val="Body Text"/>
    <w:rsid w:val="00680153"/>
    <w:pPr>
      <w:spacing w:line="360" w:lineRule="auto"/>
      <w:ind w:firstLine="540"/>
    </w:pPr>
    <w:rPr>
      <w:rFonts w:ascii="Baskerville" w:hAnsi="Baskerville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04_Essay">
  <a:themeElements>
    <a:clrScheme name="04_Essay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A6BACF"/>
      </a:accent1>
      <a:accent2>
        <a:srgbClr val="98A68D"/>
      </a:accent2>
      <a:accent3>
        <a:srgbClr val="E2C07E"/>
      </a:accent3>
      <a:accent4>
        <a:srgbClr val="EA8B60"/>
      </a:accent4>
      <a:accent5>
        <a:srgbClr val="B93E40"/>
      </a:accent5>
      <a:accent6>
        <a:srgbClr val="807898"/>
      </a:accent6>
      <a:hlink>
        <a:srgbClr val="0000FF"/>
      </a:hlink>
      <a:folHlink>
        <a:srgbClr val="FF00FF"/>
      </a:folHlink>
    </a:clrScheme>
    <a:fontScheme name="04_Essay">
      <a:majorFont>
        <a:latin typeface="Baskerville"/>
        <a:ea typeface="Baskerville"/>
        <a:cs typeface="Baskerville"/>
      </a:majorFont>
      <a:minorFont>
        <a:latin typeface="Baskerville SemiBold"/>
        <a:ea typeface="Baskerville SemiBold"/>
        <a:cs typeface="Baskerville SemiBold"/>
      </a:minorFont>
    </a:fontScheme>
    <a:fmtScheme name="04_Essa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304431"/>
            <a:satOff val="14136"/>
            <a:lumOff val="-27777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AAAAAA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4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44444"/>
            </a:solidFill>
            <a:effectLst/>
            <a:uFillTx/>
            <a:latin typeface="+mj-lt"/>
            <a:ea typeface="+mj-ea"/>
            <a:cs typeface="+mj-cs"/>
            <a:sym typeface="Baskervil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Stockhaus</dc:creator>
  <cp:lastModifiedBy>Bertil Stockhaus</cp:lastModifiedBy>
  <cp:revision>3</cp:revision>
  <dcterms:created xsi:type="dcterms:W3CDTF">2016-04-21T08:18:00Z</dcterms:created>
  <dcterms:modified xsi:type="dcterms:W3CDTF">2016-04-21T08:56:00Z</dcterms:modified>
</cp:coreProperties>
</file>